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142"/>
        <w:gridCol w:w="4501"/>
        <w:gridCol w:w="285"/>
      </w:tblGrid>
      <w:tr w:rsidR="0010608A" w:rsidTr="00B6723F">
        <w:trPr>
          <w:gridAfter w:val="1"/>
          <w:wAfter w:w="285" w:type="dxa"/>
        </w:trPr>
        <w:tc>
          <w:tcPr>
            <w:tcW w:w="4643" w:type="dxa"/>
            <w:hideMark/>
          </w:tcPr>
          <w:p w:rsidR="0010608A" w:rsidRDefault="0010608A" w:rsidP="00B6723F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hideMark/>
          </w:tcPr>
          <w:p w:rsidR="0010608A" w:rsidRDefault="0010608A" w:rsidP="006971E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A7E" w:rsidRPr="00824F86" w:rsidTr="00237C31">
        <w:tc>
          <w:tcPr>
            <w:tcW w:w="4785" w:type="dxa"/>
            <w:gridSpan w:val="2"/>
          </w:tcPr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на  заседании Управляющего совета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МБОУ «Крючковская СОШ»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«27» января 2021 г.</w:t>
            </w:r>
          </w:p>
        </w:tc>
        <w:tc>
          <w:tcPr>
            <w:tcW w:w="4786" w:type="dxa"/>
            <w:gridSpan w:val="2"/>
          </w:tcPr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Директор МБОУ «Крючковская средняя общеобразовательная школа»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Слинченко</w:t>
            </w:r>
            <w:proofErr w:type="spellEnd"/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«27» января 2021 г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86">
              <w:rPr>
                <w:rFonts w:ascii="Times New Roman" w:hAnsi="Times New Roman" w:cs="Times New Roman"/>
                <w:sz w:val="24"/>
                <w:szCs w:val="24"/>
              </w:rPr>
              <w:t>Приказ №  6 от 28.01.2021 г</w:t>
            </w:r>
          </w:p>
          <w:p w:rsidR="001F0A7E" w:rsidRPr="00824F86" w:rsidRDefault="001F0A7E" w:rsidP="0023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ПОЛОЖЕНИЕ ОБ УПРАВЛЯЮЩЕМ СОВЕТЕ</w:t>
      </w: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муниципального бюджетного </w:t>
      </w: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общеобразовательного учреждения </w:t>
      </w:r>
      <w:r w:rsidR="006971E2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 «Крючковская </w:t>
      </w: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СОШ</w:t>
      </w:r>
      <w:r w:rsidR="0069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»</w:t>
      </w: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Default="0010608A" w:rsidP="0010608A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10608A" w:rsidRDefault="001F0A7E" w:rsidP="0010608A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 от 27.01.2021</w:t>
      </w:r>
      <w:r w:rsidR="0010608A">
        <w:rPr>
          <w:rFonts w:ascii="Times New Roman" w:hAnsi="Times New Roman" w:cs="Times New Roman"/>
          <w:sz w:val="24"/>
          <w:szCs w:val="24"/>
        </w:rPr>
        <w:t>г</w:t>
      </w: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0608A" w:rsidRPr="007551CF" w:rsidRDefault="0010608A" w:rsidP="0010608A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I. Общие положения</w:t>
      </w: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 xml:space="preserve">1.1. Управляющий совет муниципального бюджетного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</w:t>
      </w:r>
      <w:r w:rsidR="00836BC9">
        <w:rPr>
          <w:rFonts w:ascii="Times New Roman" w:hAnsi="Times New Roman" w:cs="Times New Roman"/>
          <w:color w:val="000000"/>
          <w:sz w:val="28"/>
          <w:szCs w:val="28"/>
        </w:rPr>
        <w:t xml:space="preserve"> Крючковская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  <w:r w:rsidRPr="007551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Совет)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 ОО).</w:t>
      </w: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1.5. Члены управляющего совета не получают вознаграждения за работу в управляющем совете.</w:t>
      </w:r>
    </w:p>
    <w:p w:rsidR="0010608A" w:rsidRPr="007551CF" w:rsidRDefault="0010608A" w:rsidP="00106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08A" w:rsidRPr="007551CF" w:rsidRDefault="0010608A" w:rsidP="0010608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Функции Управляющего Совета:</w:t>
      </w:r>
    </w:p>
    <w:p w:rsidR="0010608A" w:rsidRPr="007551CF" w:rsidRDefault="0010608A" w:rsidP="001060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7551CF">
        <w:rPr>
          <w:rFonts w:ascii="Times New Roman" w:hAnsi="Times New Roman" w:cs="Times New Roman"/>
          <w:spacing w:val="-1"/>
          <w:sz w:val="28"/>
          <w:szCs w:val="28"/>
        </w:rPr>
        <w:t>.1.Рассмотрение и разработка предложений по совершенствованию         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2.2.Участие в разработке и обсуждении программы развития школы;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2.3.Рассмотрение вопроса о выборе меры дисциплинарного взыскания в отношении обучающегося;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2.4.Внесение  директору школы предложений в части развития воспитательной работы в школе;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2.5.Участие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2.6.Выработка рекомендаций по созданию оптимальных условий для обучения и </w:t>
      </w:r>
      <w:proofErr w:type="gramStart"/>
      <w:r w:rsidRPr="007551CF"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proofErr w:type="gramEnd"/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 в школе, в том числе по укреплению их здоровья и организации питания, в пределах своей компетенции;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2.7.Рассмотрение ежегодного отчета о поступлении и расходовании финансовых и материальных средств;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2.8.Рассмотрение  публичного отчета о результатах работы школы;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2.9.Рассмотрение вопросов об оказании материальной, медицинской и иной помощи </w:t>
      </w:r>
      <w:proofErr w:type="gramStart"/>
      <w:r w:rsidRPr="007551CF">
        <w:rPr>
          <w:rFonts w:ascii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7551C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2.10.Привлечение для осуществления деятельности школы  дополнительных источников материальных и финансовых средств, добровольных имущественных взносов и пожертвований;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551CF">
        <w:rPr>
          <w:rFonts w:ascii="Times New Roman" w:hAnsi="Times New Roman" w:cs="Times New Roman"/>
          <w:spacing w:val="-1"/>
          <w:sz w:val="28"/>
          <w:szCs w:val="28"/>
        </w:rPr>
        <w:t>2.11.Определение  общего  вида одежды обучающихся (цвет, фасон, комплектацию, использование эмблемы, нашивок, значков, галстуков и т.д.).</w:t>
      </w:r>
      <w:proofErr w:type="gramEnd"/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     2.12. Принимает изменения и дополнения в настоящее Положение.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     2.13. Мнение управляющего совета учитывается: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- при принятии решений комиссией по урегулированию споров между участниками образовательных отношений;</w:t>
      </w:r>
    </w:p>
    <w:p w:rsidR="0010608A" w:rsidRPr="007551CF" w:rsidRDefault="0010608A" w:rsidP="0010608A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10608A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08A" w:rsidRPr="007551CF" w:rsidRDefault="0010608A" w:rsidP="0010608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III. Порядок формирования совета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3.1. Совет формируется с использованием процедур выборов, делегирования и кооптации.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3.2. Избираемыми членами Совета являются: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представители от родителей (законных представителей) обучающихся,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представители от работников Учреждения, 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представители от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 на уровне  среднего общего образования.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3.3. В состав Совета входят директор Учреждения, а также делегируемый представитель учредителя.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lastRenderedPageBreak/>
        <w:t>3.4.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3.5. Количество член</w:t>
      </w:r>
      <w:r w:rsidR="007C4BD5">
        <w:rPr>
          <w:rFonts w:ascii="Times New Roman" w:hAnsi="Times New Roman" w:cs="Times New Roman"/>
          <w:sz w:val="28"/>
          <w:szCs w:val="28"/>
        </w:rPr>
        <w:t>ов Совета не может быть более 25</w:t>
      </w:r>
      <w:r w:rsidRPr="00755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4BD5">
        <w:rPr>
          <w:rFonts w:ascii="Times New Roman" w:hAnsi="Times New Roman" w:cs="Times New Roman"/>
          <w:sz w:val="28"/>
          <w:szCs w:val="28"/>
        </w:rPr>
        <w:t xml:space="preserve"> и менее 11</w:t>
      </w:r>
      <w:r w:rsidRPr="007551CF">
        <w:rPr>
          <w:rFonts w:ascii="Times New Roman" w:hAnsi="Times New Roman" w:cs="Times New Roman"/>
          <w:sz w:val="28"/>
          <w:szCs w:val="28"/>
        </w:rPr>
        <w:t>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3.6.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3.7. Представители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входят по одному представителю от параллели на ступени среднего общего образования.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3.8. 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3.9. Директор Учреждения после получения списка избранных членов Совета извещает о том учредителя и членов Совета в трехдневный срок.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3.10.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 информирование потенциальных участников выборных собраний, отсутствие кворума и др.).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3.11. 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1CF">
        <w:rPr>
          <w:rFonts w:ascii="Times New Roman" w:hAnsi="Times New Roman" w:cs="Times New Roman"/>
          <w:sz w:val="28"/>
          <w:szCs w:val="28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51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51CF">
        <w:rPr>
          <w:rFonts w:ascii="Times New Roman" w:hAnsi="Times New Roman" w:cs="Times New Roman"/>
          <w:b/>
          <w:sz w:val="28"/>
          <w:szCs w:val="28"/>
        </w:rPr>
        <w:t>. Организация работы Управляющего Совета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lastRenderedPageBreak/>
        <w:t>4.1. 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4.2. 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чем за пять дней до заседания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4.3. Решения Совета считаются правомочными, если на заседании Совета присутствовали не менее половины его членов.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4.7. Протокол заседания Совета подписывается председательствующим на заседании и секретарем.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4.8. 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4.9. 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4.10.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1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51CF">
        <w:rPr>
          <w:rFonts w:ascii="Times New Roman" w:hAnsi="Times New Roman" w:cs="Times New Roman"/>
          <w:b/>
          <w:sz w:val="28"/>
          <w:szCs w:val="28"/>
        </w:rPr>
        <w:t>.  Права</w:t>
      </w:r>
      <w:proofErr w:type="gramEnd"/>
      <w:r w:rsidRPr="007551CF">
        <w:rPr>
          <w:rFonts w:ascii="Times New Roman" w:hAnsi="Times New Roman" w:cs="Times New Roman"/>
          <w:b/>
          <w:sz w:val="28"/>
          <w:szCs w:val="28"/>
        </w:rPr>
        <w:t xml:space="preserve"> и ответственность членов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5.1. Члены Совета работают на общественных началах.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5.2. Член Совета имеет право: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присутствовать на заседании педагогического совета Учреждения с правом совещательного голоса;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5.3. Член Совета, не посещающий заседания без уважительных причин, может быть выведен из его состава по решению Совета.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5.4. Член Совета выводится из его состава по решению Совета в следующих случаях: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в связи с окончанием Учреждения или отчислением (переводом) обучающегося, представляющего в Совете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ступени среднего общего образования, если он не может быть кооптирован в члены Совета после окончания Учреждения;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5.5. Выписка из протокола заседания Совета с решением о выводе члена Совета направляется учредителю.</w:t>
      </w:r>
    </w:p>
    <w:p w:rsidR="0010608A" w:rsidRPr="007551CF" w:rsidRDefault="0010608A" w:rsidP="001060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5.6. После вывода из состава Совета его члена Совет принимает меры для замещения выбывшего члена (довыборы либо кооптация).</w:t>
      </w:r>
    </w:p>
    <w:p w:rsidR="0010608A" w:rsidRPr="007551CF" w:rsidRDefault="0010608A" w:rsidP="0010608A">
      <w:pPr>
        <w:rPr>
          <w:rFonts w:ascii="Times New Roman" w:hAnsi="Times New Roman" w:cs="Times New Roman"/>
        </w:rPr>
      </w:pPr>
    </w:p>
    <w:p w:rsidR="007A0071" w:rsidRDefault="007A0071"/>
    <w:sectPr w:rsidR="007A0071" w:rsidSect="00554763"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608A"/>
    <w:rsid w:val="0006580D"/>
    <w:rsid w:val="0010608A"/>
    <w:rsid w:val="001F0A7E"/>
    <w:rsid w:val="00540F8D"/>
    <w:rsid w:val="006971E2"/>
    <w:rsid w:val="007A0071"/>
    <w:rsid w:val="007C4BD5"/>
    <w:rsid w:val="0083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8A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NX/N9P+16vO6FlP1qb0NeQNQofvqnMPzEaCZvhkKxu8=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rzZ+9s6DCaqv2cxy/y26Js6BywN56EAQimXxYcXDWC4AbrtoBe+Pt/tO4uVPPQwR
hbZHbOIY/jQgQdb3oyziNA==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+fIAozWc70JM+MNrUGr5R60pDdY=</DigestValue>
      </Reference>
      <Reference URI="/word/fontTable.xml?ContentType=application/vnd.openxmlformats-officedocument.wordprocessingml.fontTable+xml">
        <DigestMethod Algorithm="http://www.w3.org/2000/09/xmldsig#sha1"/>
        <DigestValue>GjQTcCWOUIbadKoYnyIoKa3VLpQ=</DigestValue>
      </Reference>
      <Reference URI="/word/settings.xml?ContentType=application/vnd.openxmlformats-officedocument.wordprocessingml.settings+xml">
        <DigestMethod Algorithm="http://www.w3.org/2000/09/xmldsig#sha1"/>
        <DigestValue>SFb7f14zk5wATP8F/Rk0Wh1+GGk=</DigestValue>
      </Reference>
      <Reference URI="/word/styles.xml?ContentType=application/vnd.openxmlformats-officedocument.wordprocessingml.styles+xml">
        <DigestMethod Algorithm="http://www.w3.org/2000/09/xmldsig#sha1"/>
        <DigestValue>6WzA9n9L9eXxSBp4O3EJwZLEKmo=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2021-02-12T07:16:23Z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8683-07D9-4498-B72D-C6E8AE3D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РФ</cp:lastModifiedBy>
  <cp:revision>6</cp:revision>
  <dcterms:created xsi:type="dcterms:W3CDTF">2021-02-09T11:51:00Z</dcterms:created>
  <dcterms:modified xsi:type="dcterms:W3CDTF">2002-01-14T17:36:00Z</dcterms:modified>
</cp:coreProperties>
</file>